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PLANTEC forge a unique musical universe where ancient traditions meet futuristic soundscapes. Blending Breton and Celtic roots with the power of electronic music, the trio create an explosive live experience that transcends boundaries.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On stage, their energy is contagious: a vibrant, high-voltage performance where ancestral instruments collide with pulsating beats, and the past dances with the future. Each show is a journey – immersive, magnetic, and unlike anything else on today’s music scene.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With tours across Japan, India, the United States, and throughout Europe, Plantec have established themselves as a driving force on the international scene, carrying their unique sound to audiences all around the world.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